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948" w:rsidRDefault="00066682">
      <w:bookmarkStart w:id="0" w:name="_GoBack"/>
      <w:bookmarkEnd w:id="0"/>
      <w:r>
        <w:rPr>
          <w:b/>
          <w:bCs/>
        </w:rPr>
        <w:t>Key word optimization yielded the following search algorithm</w:t>
      </w:r>
    </w:p>
    <w:p w:rsidR="00EC0948" w:rsidRDefault="00EC0948"/>
    <w:p w:rsidR="00EC0948" w:rsidRDefault="00066682">
      <w:r>
        <w:t>PUBMED: [</w:t>
      </w:r>
      <w:proofErr w:type="spellStart"/>
      <w:r>
        <w:t>tw</w:t>
      </w:r>
      <w:proofErr w:type="spellEnd"/>
      <w:proofErr w:type="gramStart"/>
      <w:r>
        <w:t>](</w:t>
      </w:r>
      <w:proofErr w:type="spellStart"/>
      <w:proofErr w:type="gramEnd"/>
      <w:r>
        <w:t>dexmedetomidine</w:t>
      </w:r>
      <w:proofErr w:type="spellEnd"/>
      <w:r>
        <w:t xml:space="preserve"> AND </w:t>
      </w:r>
      <w:proofErr w:type="spellStart"/>
      <w:r>
        <w:t>propofol</w:t>
      </w:r>
      <w:proofErr w:type="spellEnd"/>
      <w:r>
        <w:t xml:space="preserve"> AND </w:t>
      </w:r>
      <w:proofErr w:type="spellStart"/>
      <w:r>
        <w:t>cardi</w:t>
      </w:r>
      <w:proofErr w:type="spellEnd"/>
      <w:r>
        <w:t>*)</w:t>
      </w:r>
    </w:p>
    <w:p w:rsidR="00EC0948" w:rsidRDefault="00EC0948"/>
    <w:p w:rsidR="00EC0948" w:rsidRDefault="00066682">
      <w:r>
        <w:t>EMBASE: dexmedetomidine AND propofol AND cardiac/ex</w:t>
      </w:r>
    </w:p>
    <w:p w:rsidR="00EC0948" w:rsidRDefault="00EC0948"/>
    <w:p w:rsidR="00EC0948" w:rsidRDefault="00066682">
      <w:r>
        <w:t xml:space="preserve">WEB OF SCIENCE: dexmedetomidine AND propofol AND cardiac (too sensitive, filters applied) Filters: </w:t>
      </w:r>
      <w:proofErr w:type="gramStart"/>
      <w:r>
        <w:t>EXCLUDE(</w:t>
      </w:r>
      <w:proofErr w:type="gramEnd"/>
      <w:r>
        <w:t>zoology, Psychology, Psychiatry) REFINE( Clinical Trial, Meta-Analysis)</w:t>
      </w:r>
    </w:p>
    <w:p w:rsidR="00EC0948" w:rsidRDefault="00EC0948"/>
    <w:p w:rsidR="00EC0948" w:rsidRDefault="00EC0948"/>
    <w:p w:rsidR="00EC0948" w:rsidRDefault="00066682">
      <w:r>
        <w:t>GREY LITERATURE: Agency for Healthcare Research and Quality: Cardiac AND Comparative Effectiveness Reviews</w:t>
      </w:r>
    </w:p>
    <w:sectPr w:rsidR="00EC0948">
      <w:pgSz w:w="11906" w:h="16838"/>
      <w:pgMar w:top="1134" w:right="1134" w:bottom="1134" w:left="1134" w:header="0" w:footer="0" w:gutter="0"/>
      <w:cols w:space="720"/>
      <w:formProt w:val="0"/>
      <w:docGrid w:linePitch="312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ongti SC">
    <w:altName w:val="Times New Roman"/>
    <w:panose1 w:val="00000000000000000000"/>
    <w:charset w:val="00"/>
    <w:family w:val="roman"/>
    <w:notTrueType/>
    <w:pitch w:val="default"/>
  </w:font>
  <w:font w:name="Arial Unicode MS">
    <w:altName w:val="Microsoft Sans Serif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PingFang S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948"/>
    <w:rsid w:val="00066682"/>
    <w:rsid w:val="00BC7D06"/>
    <w:rsid w:val="00EC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6794F5-B454-4A32-A60B-9BF72B7A8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ongti SC" w:hAnsi="Times New Roman" w:cs="Arial Unicode M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olo">
    <w:name w:val="Titolo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TeamHealth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Paganini</dc:creator>
  <dc:description/>
  <cp:lastModifiedBy>Enten, Garrett</cp:lastModifiedBy>
  <cp:revision>2</cp:revision>
  <dcterms:created xsi:type="dcterms:W3CDTF">2019-09-23T19:58:00Z</dcterms:created>
  <dcterms:modified xsi:type="dcterms:W3CDTF">2019-09-23T19:58:00Z</dcterms:modified>
  <dc:language>it-IT</dc:language>
</cp:coreProperties>
</file>